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71" w:rsidRDefault="00A31871" w:rsidP="00A318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26. Zakona o predškolskom odgoju i obrazovanju (Narodne novine broj 10/1997, 107/2007,  94/2013, 57/22) i članka 55. Statuta Dječjeg vrtića Paški mališani,Pag a na temelju Odluke Upravnog vijeća Dječjeg vrtića Paški mališani  donesene dana 22.prosinca  2022. godine  ravnateljica Dječjeg vrtića Paški mališani objavljuje   </w:t>
      </w:r>
    </w:p>
    <w:p w:rsidR="00A31871" w:rsidRDefault="00A31871" w:rsidP="00A318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NATJEČAJ</w:t>
      </w:r>
    </w:p>
    <w:p w:rsidR="00A31871" w:rsidRDefault="00A31871" w:rsidP="00A318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radno mjesto </w:t>
      </w:r>
    </w:p>
    <w:p w:rsidR="00A31871" w:rsidRDefault="00A31871" w:rsidP="00A31871">
      <w:pPr>
        <w:tabs>
          <w:tab w:val="left" w:pos="7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STRUČNI SURADNIK LOGOPED  (M/Ž)</w:t>
      </w:r>
    </w:p>
    <w:p w:rsidR="00A31871" w:rsidRDefault="00A31871" w:rsidP="00A318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jedan  ( 1 )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-  na neodređeno radno vrijeme , upražnjeno radno mjesto</w:t>
      </w:r>
    </w:p>
    <w:p w:rsidR="00A31871" w:rsidRDefault="00A31871" w:rsidP="00A318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UVJETI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A31871" w:rsidRDefault="00A31871" w:rsidP="00A31871">
      <w:pPr>
        <w:pStyle w:val="StandardWeb"/>
        <w:spacing w:before="0" w:beforeAutospacing="0" w:after="113" w:afterAutospacing="0"/>
        <w:jc w:val="both"/>
      </w:pPr>
      <w:r>
        <w:t xml:space="preserve">Prema Zakonu o predškolskom odgoju i obrazovanju  (NN 10/97, 107/07, 94/13, 57/22)  i Pravilniku o vrsti stručne spreme stručnih djelatnika te vrsti i stupnju stručne spreme ostalih djelatnika u dječjem vrtiću (NN 133/97). Poslove stručnog suradnika – Logopeda može obavljati osoba koja je završila diplomski sveučilišni studij ili diplomski specijalistički studij odgovarajuće vrste </w:t>
      </w:r>
    </w:p>
    <w:p w:rsidR="00A31871" w:rsidRDefault="00A31871" w:rsidP="00A31871">
      <w:pPr>
        <w:pStyle w:val="Bezproreda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31871" w:rsidRDefault="00A31871" w:rsidP="00A318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prilažu u preslici:</w:t>
      </w:r>
    </w:p>
    <w:p w:rsidR="00A31871" w:rsidRDefault="00A31871" w:rsidP="00A31871">
      <w:pPr>
        <w:pStyle w:val="Odlomakpopisa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zamolba (vlastoručno potpisana) </w:t>
      </w:r>
    </w:p>
    <w:p w:rsidR="00A31871" w:rsidRDefault="00A31871" w:rsidP="00A31871">
      <w:pPr>
        <w:pStyle w:val="Odlomakpopisa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životopis</w:t>
      </w:r>
    </w:p>
    <w:p w:rsidR="00A31871" w:rsidRDefault="00A31871" w:rsidP="00A31871">
      <w:pPr>
        <w:pStyle w:val="Odlomakpopisa"/>
        <w:numPr>
          <w:ilvl w:val="0"/>
          <w:numId w:val="1"/>
        </w:numPr>
        <w:rPr>
          <w:lang w:eastAsia="en-US"/>
        </w:rPr>
      </w:pPr>
      <w:r>
        <w:t>presliku diplome o stečenoj stručnoj spremi</w:t>
      </w:r>
    </w:p>
    <w:p w:rsidR="00A31871" w:rsidRPr="00A31871" w:rsidRDefault="00A31871" w:rsidP="00A31871">
      <w:pPr>
        <w:pStyle w:val="Odlomakpopisa"/>
        <w:numPr>
          <w:ilvl w:val="0"/>
          <w:numId w:val="1"/>
        </w:numPr>
        <w:rPr>
          <w:color w:val="333333"/>
        </w:rPr>
      </w:pPr>
      <w:r w:rsidRPr="00A31871">
        <w:rPr>
          <w:color w:val="333333"/>
        </w:rPr>
        <w:t>dokaz o položenom stručnom ispitu ( ukoliko je položen)</w:t>
      </w:r>
    </w:p>
    <w:p w:rsidR="00A31871" w:rsidRDefault="00A31871" w:rsidP="00A31871">
      <w:pPr>
        <w:pStyle w:val="Odlomakpopisa"/>
        <w:numPr>
          <w:ilvl w:val="0"/>
          <w:numId w:val="1"/>
        </w:numPr>
        <w:rPr>
          <w:lang w:eastAsia="en-US"/>
        </w:rPr>
      </w:pPr>
      <w:r>
        <w:t>potvrdu iz elektroničke baze podataka Hrvatskog zavoda za mirovinsko osiguranje o dosadašnjem radnom iskustvu</w:t>
      </w:r>
    </w:p>
    <w:p w:rsidR="00A31871" w:rsidRDefault="00A31871" w:rsidP="00A31871">
      <w:pPr>
        <w:pStyle w:val="Odlomakpopisa"/>
        <w:numPr>
          <w:ilvl w:val="0"/>
          <w:numId w:val="1"/>
        </w:numPr>
        <w:rPr>
          <w:lang w:eastAsia="en-US"/>
        </w:rPr>
      </w:pPr>
      <w:r>
        <w:t>uvjerenje o nekažnjavanju sukladno čl.25. Zakona o predškolskom odgoju i obrazovanju, ne starije od 1. mjeseca.</w:t>
      </w:r>
    </w:p>
    <w:p w:rsidR="00A31871" w:rsidRDefault="00A31871" w:rsidP="00A31871">
      <w:pPr>
        <w:pStyle w:val="Odlomakpopisa"/>
        <w:numPr>
          <w:ilvl w:val="0"/>
          <w:numId w:val="1"/>
        </w:numPr>
        <w:shd w:val="clear" w:color="auto" w:fill="FFFFFF"/>
        <w:spacing w:line="345" w:lineRule="atLeast"/>
        <w:textAlignment w:val="baseline"/>
        <w:rPr>
          <w:lang w:eastAsia="en-US"/>
        </w:rPr>
      </w:pPr>
      <w:r>
        <w:t xml:space="preserve"> uvjerenje nadležnog suda da se protiv kandidata ne vodi kazneni  postupak (čl.25. st.2.),ne starije od 1. mjeseca.</w:t>
      </w:r>
    </w:p>
    <w:p w:rsidR="00A31871" w:rsidRDefault="00A31871" w:rsidP="00A31871">
      <w:pPr>
        <w:pStyle w:val="Odlomakpopisa"/>
        <w:numPr>
          <w:ilvl w:val="0"/>
          <w:numId w:val="1"/>
        </w:numPr>
        <w:shd w:val="clear" w:color="auto" w:fill="FFFFFF"/>
        <w:spacing w:line="345" w:lineRule="atLeast"/>
        <w:textAlignment w:val="baseline"/>
      </w:pPr>
      <w:r>
        <w:t xml:space="preserve"> uvjerenje nadležnog prekršajnog suda da se protiv kandidata ne vodi  prekršajni postupak  (čl.25. st.4.) ne starije od 1. mjeseca.</w:t>
      </w:r>
    </w:p>
    <w:p w:rsidR="00A31871" w:rsidRDefault="00A31871" w:rsidP="00A31871">
      <w:pPr>
        <w:pStyle w:val="Odlomakpopisa"/>
        <w:numPr>
          <w:ilvl w:val="0"/>
          <w:numId w:val="1"/>
        </w:numPr>
        <w:shd w:val="clear" w:color="auto" w:fill="FFFFFF"/>
        <w:spacing w:line="345" w:lineRule="atLeast"/>
        <w:textAlignment w:val="baseline"/>
      </w:pPr>
      <w:r>
        <w:rPr>
          <w:lang w:eastAsia="en-US"/>
        </w:rPr>
        <w:t>potvrda Centra za socijalnu skrb ( prema mjestu stanovanja ) da kandidatu nisu izrečene zaštitne mjere iz članka 25. Zakona o predškolskom odgoju i obrazovanju, ne starije od 1. mjeseca.</w:t>
      </w:r>
    </w:p>
    <w:p w:rsidR="00A31871" w:rsidRDefault="00A31871" w:rsidP="00A31871">
      <w:pPr>
        <w:pStyle w:val="Odlomakpopisa"/>
        <w:numPr>
          <w:ilvl w:val="0"/>
          <w:numId w:val="1"/>
        </w:numPr>
        <w:shd w:val="clear" w:color="auto" w:fill="FFFFFF"/>
        <w:spacing w:line="345" w:lineRule="atLeast"/>
        <w:textAlignment w:val="baseline"/>
      </w:pPr>
      <w:r>
        <w:rPr>
          <w:lang w:eastAsia="en-US"/>
        </w:rPr>
        <w:t xml:space="preserve">liječničko uvjerenje o utvrđenoj zdravstvenoj sposobnosti, ne starije od 1. mjeseca. </w:t>
      </w:r>
    </w:p>
    <w:p w:rsidR="00A31871" w:rsidRDefault="00A31871" w:rsidP="00A31871">
      <w:pPr>
        <w:pStyle w:val="Odlomakpopisa"/>
        <w:numPr>
          <w:ilvl w:val="0"/>
          <w:numId w:val="1"/>
        </w:numPr>
        <w:shd w:val="clear" w:color="auto" w:fill="FFFFFF"/>
        <w:spacing w:line="345" w:lineRule="atLeast"/>
        <w:textAlignment w:val="baseline"/>
      </w:pPr>
      <w:r>
        <w:rPr>
          <w:lang w:eastAsia="en-US"/>
        </w:rPr>
        <w:t>dokaz o državljanstvu.</w:t>
      </w:r>
    </w:p>
    <w:p w:rsidR="00A31871" w:rsidRDefault="00A31871" w:rsidP="00A318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1871" w:rsidRDefault="00A31871" w:rsidP="00A3187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Osim zamolbe natječajna dokumentacija može biti u preslici, a po pozivu na uvid će se predočiti  iste u originalu ili ovjerenoj preslici.</w:t>
      </w:r>
    </w:p>
    <w:p w:rsidR="00A31871" w:rsidRDefault="00A31871" w:rsidP="00A3187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Kandidati koji će se u natječaju pozivati na pravo prednosti pri zapošljavanju prema posebnim propisima, dužni su priložiti svu potrebnu dokumentaciju prema posebnom zakonu.</w:t>
      </w:r>
    </w:p>
    <w:p w:rsidR="00A31871" w:rsidRDefault="00A31871" w:rsidP="00A3187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Kandidat koji može ostvariti pravo prednosti sukladno članku 102. Zakona o hrvatskim braniteljima iz Domovinskog rata i članovima njihovih obitelji (Narodne novine, broj 121/2017, 98/19,84/21), članku 48.f.  Zakona o zaštiti vojnih i civilnih invalida rata (Narodne novine, broj 33/1992, 57/1992, 77/1992,  27/1993, 58/1993, 2/1994, 76/1994, 108/1995, 108/1996, 82/2001, 103/2003, 148/2013, 98/19),</w:t>
      </w:r>
      <w:r>
        <w:rPr>
          <w:rFonts w:ascii="Times New Roman" w:hAnsi="Times New Roman"/>
        </w:rPr>
        <w:t xml:space="preserve"> članku 48. Zakona o civilnim stradalnicima iz Domovinskog rata (Narodne novine, broj 84/21, </w:t>
      </w:r>
      <w:r>
        <w:rPr>
          <w:rFonts w:ascii="Times New Roman" w:eastAsia="Times New Roman" w:hAnsi="Times New Roman"/>
          <w:lang w:eastAsia="hr-HR"/>
        </w:rPr>
        <w:t xml:space="preserve"> te članku 9. Zakona o profesionalnoj rehabilitaciji i zapošljavanju osoba s invaliditetom (Narodne </w:t>
      </w:r>
      <w:r>
        <w:rPr>
          <w:rFonts w:ascii="Times New Roman" w:eastAsia="Times New Roman" w:hAnsi="Times New Roman"/>
          <w:lang w:eastAsia="hr-HR"/>
        </w:rPr>
        <w:lastRenderedPageBreak/>
        <w:t xml:space="preserve">novine, broj 157/2013,152/2014, 98/18, 32/20),  dužan se u prijavi na natječaj pozvati na to pravo te ima prednost u odnosu na ostale kandidate samo pod jednakim uvjetima. Da bi kandidat ostvario pravo prednosti pri zapošljavanju, osoba iz članka 102. stavaka 1. – 3. Zakona o hrvatskim braniteljima iz Domovinskog rata i članovima njihovih obitelji (Narodne novine, broj 121/2017,98/19, 84/21)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</w:t>
      </w:r>
      <w:proofErr w:type="spellStart"/>
      <w:r>
        <w:rPr>
          <w:rFonts w:ascii="Times New Roman" w:eastAsia="Times New Roman" w:hAnsi="Times New Roman"/>
          <w:lang w:eastAsia="hr-HR"/>
        </w:rPr>
        <w:t>branitelja</w:t>
      </w:r>
      <w:hyperlink r:id="rId5" w:history="1">
        <w:r>
          <w:rPr>
            <w:rStyle w:val="Hiperveza"/>
            <w:rFonts w:ascii="Times New Roman" w:eastAsia="Times New Roman" w:hAnsi="Times New Roman"/>
            <w:color w:val="auto"/>
            <w:lang w:eastAsia="hr-HR"/>
          </w:rPr>
          <w:t>https</w:t>
        </w:r>
        <w:proofErr w:type="spellEnd"/>
        <w:r>
          <w:rPr>
            <w:rStyle w:val="Hiperveza"/>
            <w:rFonts w:ascii="Times New Roman" w:eastAsia="Times New Roman" w:hAnsi="Times New Roman"/>
            <w:color w:val="auto"/>
            <w:lang w:eastAsia="hr-HR"/>
          </w:rPr>
          <w:t>://branitelji.gov.hr/</w:t>
        </w:r>
        <w:proofErr w:type="spellStart"/>
        <w:r>
          <w:rPr>
            <w:rStyle w:val="Hiperveza"/>
            <w:rFonts w:ascii="Times New Roman" w:eastAsia="Times New Roman" w:hAnsi="Times New Roman"/>
            <w:color w:val="auto"/>
            <w:lang w:eastAsia="hr-HR"/>
          </w:rPr>
          <w:t>zaposljavanje</w:t>
        </w:r>
        <w:proofErr w:type="spellEnd"/>
        <w:r>
          <w:rPr>
            <w:rStyle w:val="Hiperveza"/>
            <w:rFonts w:ascii="Times New Roman" w:eastAsia="Times New Roman" w:hAnsi="Times New Roman"/>
            <w:color w:val="auto"/>
            <w:lang w:eastAsia="hr-HR"/>
          </w:rPr>
          <w:t>-843/843</w:t>
        </w:r>
      </w:hyperlink>
      <w:r>
        <w:rPr>
          <w:rFonts w:ascii="Times New Roman" w:eastAsia="Times New Roman" w:hAnsi="Times New Roman"/>
          <w:lang w:eastAsia="hr-HR"/>
        </w:rPr>
        <w:t>.</w:t>
      </w:r>
    </w:p>
    <w:p w:rsidR="00A31871" w:rsidRDefault="00A31871" w:rsidP="00A3187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A31871" w:rsidRDefault="00A31871" w:rsidP="00A3187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https://branitelji.gov.hr/zaposljavanje-843/843.</w:t>
      </w:r>
    </w:p>
    <w:p w:rsidR="00A31871" w:rsidRDefault="00A31871" w:rsidP="00A3187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A31871" w:rsidRDefault="00A31871" w:rsidP="00A3187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Za radna mjesta ravnopravno se mogu javiti osobe oba spola. </w:t>
      </w:r>
    </w:p>
    <w:p w:rsidR="00A31871" w:rsidRDefault="00A31871" w:rsidP="00A3187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 natječaj se mogu javiti i osobe bez položenog stručnog ispita sukladno članku 28.Zakona o predškolskom odgoju i obrazovanju. Upravno vijeće dječjeg vrtića Paški mališani zadržava pravo poništavanja i ponovnog objavljivanja natječaja. Kandidati koji zadovoljavaju uvjetima natječaja mogu  bit  pozvani na informativni razgovor.</w:t>
      </w:r>
    </w:p>
    <w:p w:rsidR="00A31871" w:rsidRDefault="00A31871" w:rsidP="00A3187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Prijavom na natječaj kandidati su izričito suglasni da Dječji vrtić Paški mališani, Pag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:rsidR="00A31871" w:rsidRDefault="00A31871" w:rsidP="00A3187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Zakašnjele prijave kao i prijave s nepotpunom dokumentacijom neće se razmatrati.</w:t>
      </w:r>
    </w:p>
    <w:p w:rsidR="00A31871" w:rsidRDefault="00A31871" w:rsidP="00A3187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Kandidati će biti obaviješteni o rezultatima natječaja u roku od 8 dana od dana izbora.  Prijave s potrebnim dokazima o ispunjavanju uvjeta </w:t>
      </w:r>
      <w:r>
        <w:rPr>
          <w:rFonts w:ascii="Times New Roman" w:eastAsia="Times New Roman" w:hAnsi="Times New Roman"/>
          <w:b/>
          <w:lang w:eastAsia="hr-HR"/>
        </w:rPr>
        <w:t>poslati poštom na adresu</w:t>
      </w:r>
      <w:r>
        <w:rPr>
          <w:rFonts w:ascii="Times New Roman" w:eastAsia="Times New Roman" w:hAnsi="Times New Roman"/>
          <w:lang w:eastAsia="hr-HR"/>
        </w:rPr>
        <w:t>:</w:t>
      </w:r>
    </w:p>
    <w:p w:rsidR="00A31871" w:rsidRPr="00A31871" w:rsidRDefault="00A31871" w:rsidP="00A3187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lang w:eastAsia="hr-HR"/>
        </w:rPr>
        <w:t xml:space="preserve">Dječji vrtić  Paški mališani, Pag, Velebitska 6, 23250 Pag sa naznakom </w:t>
      </w:r>
      <w:r>
        <w:rPr>
          <w:rFonts w:ascii="Times New Roman" w:hAnsi="Times New Roman"/>
        </w:rPr>
        <w:t xml:space="preserve">„ </w:t>
      </w:r>
      <w:r w:rsidRPr="00A31871">
        <w:rPr>
          <w:rFonts w:ascii="Times New Roman" w:hAnsi="Times New Roman"/>
          <w:b/>
        </w:rPr>
        <w:t>za natječaj stručni suradnik – Logoped/</w:t>
      </w:r>
      <w:proofErr w:type="spellStart"/>
      <w:r w:rsidRPr="00A31871">
        <w:rPr>
          <w:rFonts w:ascii="Times New Roman" w:hAnsi="Times New Roman"/>
          <w:b/>
        </w:rPr>
        <w:t>ica</w:t>
      </w:r>
      <w:proofErr w:type="spellEnd"/>
      <w:r w:rsidRPr="00A31871">
        <w:rPr>
          <w:rFonts w:ascii="Times New Roman" w:hAnsi="Times New Roman"/>
          <w:b/>
        </w:rPr>
        <w:t xml:space="preserve">, ne otvarati “. </w:t>
      </w:r>
    </w:p>
    <w:p w:rsidR="00A31871" w:rsidRDefault="00A31871" w:rsidP="00A3187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Natječaj se objavljuje 3.1.2023. do 2. 2. 2023.godine na mrežnim stranicama i oglasnoj ploči Hrvatskog zavoda za zapošljavanje, službenoj mrežnoj stranici Dječjeg vrtića Paški mališani, Pag (</w:t>
      </w:r>
      <w:hyperlink r:id="rId6" w:history="1">
        <w:r>
          <w:rPr>
            <w:rStyle w:val="Hiperveza"/>
            <w:rFonts w:ascii="Times New Roman" w:hAnsi="Times New Roman"/>
            <w:color w:val="auto"/>
          </w:rPr>
          <w:t>www.vrtic-paski-malisani.hr</w:t>
        </w:r>
      </w:hyperlink>
      <w:r>
        <w:rPr>
          <w:rFonts w:ascii="Times New Roman" w:hAnsi="Times New Roman"/>
        </w:rPr>
        <w:t>) i  na oglasnoj ploči Dječjeg vrtića</w:t>
      </w:r>
      <w:r>
        <w:rPr>
          <w:rFonts w:ascii="Times New Roman" w:hAnsi="Times New Roman"/>
          <w:sz w:val="24"/>
          <w:szCs w:val="24"/>
        </w:rPr>
        <w:t>.</w:t>
      </w:r>
    </w:p>
    <w:p w:rsidR="00A31871" w:rsidRDefault="00A31871" w:rsidP="00A318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1871" w:rsidRDefault="00A31871" w:rsidP="00A318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Klasa:112-02-01/23-3</w:t>
      </w:r>
    </w:p>
    <w:p w:rsidR="00A31871" w:rsidRDefault="00A31871" w:rsidP="00A3187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Ur.broj</w:t>
      </w:r>
      <w:proofErr w:type="spellEnd"/>
      <w:r>
        <w:rPr>
          <w:rFonts w:ascii="Times New Roman" w:hAnsi="Times New Roman"/>
          <w:sz w:val="24"/>
          <w:szCs w:val="24"/>
        </w:rPr>
        <w:t>: 2198/24-06/01-23- 3</w:t>
      </w:r>
    </w:p>
    <w:p w:rsidR="002E23CD" w:rsidRDefault="00A31871" w:rsidP="00A31871">
      <w:r>
        <w:rPr>
          <w:rFonts w:ascii="Times New Roman" w:hAnsi="Times New Roman"/>
          <w:sz w:val="24"/>
          <w:szCs w:val="24"/>
        </w:rPr>
        <w:t>U Pagu,  3. siječnja  2023.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2E23CD" w:rsidSect="002E2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214E"/>
    <w:multiLevelType w:val="hybridMultilevel"/>
    <w:tmpl w:val="D012D4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hyphenationZone w:val="425"/>
  <w:characterSpacingControl w:val="doNotCompress"/>
  <w:compat/>
  <w:rsids>
    <w:rsidRoot w:val="00A31871"/>
    <w:rsid w:val="002E23CD"/>
    <w:rsid w:val="00A3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871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31871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31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31871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A318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paski-malisani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dcterms:created xsi:type="dcterms:W3CDTF">2023-01-03T12:35:00Z</dcterms:created>
  <dcterms:modified xsi:type="dcterms:W3CDTF">2023-01-03T12:41:00Z</dcterms:modified>
</cp:coreProperties>
</file>